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8E0A" w14:textId="5D06CC94" w:rsidR="00C86B12" w:rsidRDefault="003C5C56" w:rsidP="003C5C56">
      <w:pPr>
        <w:jc w:val="center"/>
        <w:rPr>
          <w:b/>
          <w:bCs/>
        </w:rPr>
      </w:pPr>
      <w:r w:rsidRPr="003C5C56">
        <w:rPr>
          <w:b/>
          <w:bCs/>
        </w:rPr>
        <w:t xml:space="preserve">Q&amp;A From </w:t>
      </w:r>
      <w:r w:rsidR="00AC47B9">
        <w:rPr>
          <w:b/>
          <w:bCs/>
        </w:rPr>
        <w:t xml:space="preserve">Friday, </w:t>
      </w:r>
      <w:r w:rsidRPr="003C5C56">
        <w:rPr>
          <w:b/>
          <w:bCs/>
        </w:rPr>
        <w:t xml:space="preserve">October 17, </w:t>
      </w:r>
      <w:proofErr w:type="gramStart"/>
      <w:r w:rsidRPr="003C5C56">
        <w:rPr>
          <w:b/>
          <w:bCs/>
        </w:rPr>
        <w:t>2025</w:t>
      </w:r>
      <w:proofErr w:type="gramEnd"/>
      <w:r w:rsidRPr="003C5C56">
        <w:rPr>
          <w:b/>
          <w:bCs/>
        </w:rPr>
        <w:t xml:space="preserve"> Video Lottery Terminal Grant Training</w:t>
      </w:r>
    </w:p>
    <w:p w14:paraId="4AA57602" w14:textId="77777777" w:rsidR="003C5C56" w:rsidRDefault="003C5C56" w:rsidP="00925172">
      <w:pPr>
        <w:rPr>
          <w:b/>
          <w:bCs/>
        </w:rPr>
      </w:pPr>
    </w:p>
    <w:p w14:paraId="39A923C1" w14:textId="03D4A70D" w:rsidR="003C5C56" w:rsidRDefault="003C5C56" w:rsidP="003C5C56">
      <w:pPr>
        <w:pStyle w:val="ListParagraph"/>
        <w:spacing w:after="0" w:line="240" w:lineRule="auto"/>
        <w:rPr>
          <w:rFonts w:ascii="Aptos Narrow" w:eastAsia="Times New Roman" w:hAnsi="Aptos Narrow" w:cs="Times New Roman"/>
          <w:color w:val="000000"/>
          <w:kern w:val="0"/>
          <w:sz w:val="22"/>
          <w:szCs w:val="22"/>
          <w14:ligatures w14:val="none"/>
        </w:rPr>
      </w:pPr>
      <w:r w:rsidRPr="001A6B17">
        <w:rPr>
          <w:rFonts w:ascii="Aptos Narrow" w:eastAsia="Times New Roman" w:hAnsi="Aptos Narrow" w:cs="Times New Roman"/>
          <w:b/>
          <w:bCs/>
          <w:color w:val="000000"/>
          <w:kern w:val="0"/>
          <w:sz w:val="22"/>
          <w:szCs w:val="22"/>
          <w14:ligatures w14:val="none"/>
        </w:rPr>
        <w:t>Question 1.</w:t>
      </w:r>
      <w:r>
        <w:rPr>
          <w:rFonts w:ascii="Aptos Narrow" w:eastAsia="Times New Roman" w:hAnsi="Aptos Narrow" w:cs="Times New Roman"/>
          <w:color w:val="000000"/>
          <w:kern w:val="0"/>
          <w:sz w:val="22"/>
          <w:szCs w:val="22"/>
          <w14:ligatures w14:val="none"/>
        </w:rPr>
        <w:br/>
      </w:r>
      <w:r w:rsidRPr="003C5C56">
        <w:rPr>
          <w:rFonts w:ascii="Aptos Narrow" w:eastAsia="Times New Roman" w:hAnsi="Aptos Narrow" w:cs="Times New Roman"/>
          <w:color w:val="000000"/>
          <w:kern w:val="0"/>
          <w:sz w:val="22"/>
          <w:szCs w:val="22"/>
          <w14:ligatures w14:val="none"/>
        </w:rPr>
        <w:t>We are currently within th</w:t>
      </w:r>
      <w:r>
        <w:rPr>
          <w:rFonts w:ascii="Aptos Narrow" w:eastAsia="Times New Roman" w:hAnsi="Aptos Narrow" w:cs="Times New Roman"/>
          <w:color w:val="000000"/>
          <w:kern w:val="0"/>
          <w:sz w:val="22"/>
          <w:szCs w:val="22"/>
          <w14:ligatures w14:val="none"/>
        </w:rPr>
        <w:t>e</w:t>
      </w:r>
      <w:r w:rsidRPr="003C5C56">
        <w:rPr>
          <w:rFonts w:ascii="Aptos Narrow" w:eastAsia="Times New Roman" w:hAnsi="Aptos Narrow" w:cs="Times New Roman"/>
          <w:color w:val="000000"/>
          <w:kern w:val="0"/>
          <w:sz w:val="22"/>
          <w:szCs w:val="22"/>
          <w14:ligatures w14:val="none"/>
        </w:rPr>
        <w:t xml:space="preserve"> 3-mile zone, but we are looking for a site to increase our capacity. No matter the location, we will </w:t>
      </w:r>
      <w:proofErr w:type="gramStart"/>
      <w:r w:rsidRPr="003C5C56">
        <w:rPr>
          <w:rFonts w:ascii="Aptos Narrow" w:eastAsia="Times New Roman" w:hAnsi="Aptos Narrow" w:cs="Times New Roman"/>
          <w:color w:val="000000"/>
          <w:kern w:val="0"/>
          <w:sz w:val="22"/>
          <w:szCs w:val="22"/>
          <w14:ligatures w14:val="none"/>
        </w:rPr>
        <w:t>still continue</w:t>
      </w:r>
      <w:proofErr w:type="gramEnd"/>
      <w:r w:rsidRPr="003C5C56">
        <w:rPr>
          <w:rFonts w:ascii="Aptos Narrow" w:eastAsia="Times New Roman" w:hAnsi="Aptos Narrow" w:cs="Times New Roman"/>
          <w:color w:val="000000"/>
          <w:kern w:val="0"/>
          <w:sz w:val="22"/>
          <w:szCs w:val="22"/>
          <w14:ligatures w14:val="none"/>
        </w:rPr>
        <w:t xml:space="preserve"> to se</w:t>
      </w:r>
      <w:r>
        <w:rPr>
          <w:rFonts w:ascii="Aptos Narrow" w:eastAsia="Times New Roman" w:hAnsi="Aptos Narrow" w:cs="Times New Roman"/>
          <w:color w:val="000000"/>
          <w:kern w:val="0"/>
          <w:sz w:val="22"/>
          <w:szCs w:val="22"/>
          <w14:ligatures w14:val="none"/>
        </w:rPr>
        <w:t>r</w:t>
      </w:r>
      <w:r w:rsidRPr="003C5C56">
        <w:rPr>
          <w:rFonts w:ascii="Aptos Narrow" w:eastAsia="Times New Roman" w:hAnsi="Aptos Narrow" w:cs="Times New Roman"/>
          <w:color w:val="000000"/>
          <w:kern w:val="0"/>
          <w:sz w:val="22"/>
          <w:szCs w:val="22"/>
          <w14:ligatures w14:val="none"/>
        </w:rPr>
        <w:t xml:space="preserve">ve the local community. We are likely to seek grant funding to equip the new facility. How will </w:t>
      </w:r>
      <w:r>
        <w:rPr>
          <w:rFonts w:ascii="Aptos Narrow" w:eastAsia="Times New Roman" w:hAnsi="Aptos Narrow" w:cs="Times New Roman"/>
          <w:color w:val="000000"/>
          <w:kern w:val="0"/>
          <w:sz w:val="22"/>
          <w:szCs w:val="22"/>
          <w14:ligatures w14:val="none"/>
        </w:rPr>
        <w:t xml:space="preserve">the </w:t>
      </w:r>
      <w:r w:rsidRPr="003C5C56">
        <w:rPr>
          <w:rFonts w:ascii="Aptos Narrow" w:eastAsia="Times New Roman" w:hAnsi="Aptos Narrow" w:cs="Times New Roman"/>
          <w:color w:val="000000"/>
          <w:kern w:val="0"/>
          <w:sz w:val="22"/>
          <w:szCs w:val="22"/>
          <w14:ligatures w14:val="none"/>
        </w:rPr>
        <w:t xml:space="preserve">grant timeline be affected if it takes us longer to identify, purchase/lease, and move into the new place? </w:t>
      </w:r>
    </w:p>
    <w:p w14:paraId="4FE595C9" w14:textId="77777777" w:rsidR="003C5C56" w:rsidRDefault="003C5C56" w:rsidP="003C5C56">
      <w:pPr>
        <w:pStyle w:val="ListParagraph"/>
        <w:spacing w:after="0" w:line="240" w:lineRule="auto"/>
        <w:rPr>
          <w:rFonts w:ascii="Aptos Narrow" w:eastAsia="Times New Roman" w:hAnsi="Aptos Narrow" w:cs="Times New Roman"/>
          <w:color w:val="000000"/>
          <w:kern w:val="0"/>
          <w:sz w:val="22"/>
          <w:szCs w:val="22"/>
          <w14:ligatures w14:val="none"/>
        </w:rPr>
      </w:pPr>
    </w:p>
    <w:p w14:paraId="7224D72C" w14:textId="486FCB3C" w:rsidR="003C5C56" w:rsidRPr="001A6B17" w:rsidRDefault="003C5C56" w:rsidP="00510A26">
      <w:pPr>
        <w:pStyle w:val="ListParagraph"/>
        <w:spacing w:after="0" w:line="240" w:lineRule="auto"/>
        <w:rPr>
          <w:rFonts w:ascii="Aptos Narrow" w:eastAsia="Times New Roman" w:hAnsi="Aptos Narrow" w:cs="Times New Roman"/>
          <w:b/>
          <w:bCs/>
          <w:color w:val="000000"/>
          <w:kern w:val="0"/>
          <w:sz w:val="22"/>
          <w:szCs w:val="22"/>
          <w14:ligatures w14:val="none"/>
        </w:rPr>
      </w:pPr>
      <w:r w:rsidRPr="001A6B17">
        <w:rPr>
          <w:rFonts w:ascii="Aptos Narrow" w:eastAsia="Times New Roman" w:hAnsi="Aptos Narrow" w:cs="Times New Roman"/>
          <w:b/>
          <w:bCs/>
          <w:color w:val="000000"/>
          <w:kern w:val="0"/>
          <w:sz w:val="22"/>
          <w:szCs w:val="22"/>
          <w14:ligatures w14:val="none"/>
        </w:rPr>
        <w:t xml:space="preserve">Answer 1. </w:t>
      </w:r>
    </w:p>
    <w:p w14:paraId="105F38BF" w14:textId="4F0DF167" w:rsidR="003C5C56" w:rsidRDefault="003C5C56" w:rsidP="003C5C56">
      <w:pPr>
        <w:pStyle w:val="ListParagraph"/>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Funding for capital expenses would be on a </w:t>
      </w:r>
      <w:r w:rsidR="00560B5C">
        <w:rPr>
          <w:rFonts w:ascii="Aptos Narrow" w:eastAsia="Times New Roman" w:hAnsi="Aptos Narrow" w:cs="Times New Roman"/>
          <w:color w:val="000000"/>
          <w:kern w:val="0"/>
          <w:sz w:val="22"/>
          <w:szCs w:val="22"/>
          <w14:ligatures w14:val="none"/>
        </w:rPr>
        <w:t>case-by-case</w:t>
      </w:r>
      <w:r>
        <w:rPr>
          <w:rFonts w:ascii="Aptos Narrow" w:eastAsia="Times New Roman" w:hAnsi="Aptos Narrow" w:cs="Times New Roman"/>
          <w:color w:val="000000"/>
          <w:kern w:val="0"/>
          <w:sz w:val="22"/>
          <w:szCs w:val="22"/>
          <w14:ligatures w14:val="none"/>
        </w:rPr>
        <w:t xml:space="preserve"> basis and would depend on services rendered, as well as the </w:t>
      </w:r>
      <w:r w:rsidR="00510A26">
        <w:rPr>
          <w:rFonts w:ascii="Aptos Narrow" w:eastAsia="Times New Roman" w:hAnsi="Aptos Narrow" w:cs="Times New Roman"/>
          <w:color w:val="000000"/>
          <w:kern w:val="0"/>
          <w:sz w:val="22"/>
          <w:szCs w:val="22"/>
          <w14:ligatures w14:val="none"/>
        </w:rPr>
        <w:t>percentage</w:t>
      </w:r>
      <w:r>
        <w:rPr>
          <w:rFonts w:ascii="Aptos Narrow" w:eastAsia="Times New Roman" w:hAnsi="Aptos Narrow" w:cs="Times New Roman"/>
          <w:color w:val="000000"/>
          <w:kern w:val="0"/>
          <w:sz w:val="22"/>
          <w:szCs w:val="22"/>
          <w14:ligatures w14:val="none"/>
        </w:rPr>
        <w:t xml:space="preserve"> of area residents served. Please reach out to Tracey Mullery, Grant Manager at ACDS, </w:t>
      </w:r>
      <w:hyperlink r:id="rId8" w:history="1">
        <w:r w:rsidRPr="00A531D8">
          <w:rPr>
            <w:rStyle w:val="Hyperlink"/>
            <w:rFonts w:ascii="Aptos Narrow" w:eastAsia="Times New Roman" w:hAnsi="Aptos Narrow" w:cs="Times New Roman"/>
            <w:kern w:val="0"/>
            <w:sz w:val="22"/>
            <w:szCs w:val="22"/>
            <w14:ligatures w14:val="none"/>
          </w:rPr>
          <w:t>tmullery@acdsinc.org</w:t>
        </w:r>
      </w:hyperlink>
      <w:r>
        <w:rPr>
          <w:rFonts w:ascii="Aptos Narrow" w:eastAsia="Times New Roman" w:hAnsi="Aptos Narrow" w:cs="Times New Roman"/>
          <w:color w:val="000000"/>
          <w:kern w:val="0"/>
          <w:sz w:val="22"/>
          <w:szCs w:val="22"/>
          <w14:ligatures w14:val="none"/>
        </w:rPr>
        <w:t xml:space="preserve">, to discuss specifics. </w:t>
      </w:r>
    </w:p>
    <w:p w14:paraId="345BED62" w14:textId="77777777" w:rsidR="003C5C56" w:rsidRDefault="003C5C56" w:rsidP="003C5C56">
      <w:pPr>
        <w:pStyle w:val="ListParagraph"/>
        <w:spacing w:after="0" w:line="240" w:lineRule="auto"/>
        <w:rPr>
          <w:rFonts w:ascii="Aptos Narrow" w:eastAsia="Times New Roman" w:hAnsi="Aptos Narrow" w:cs="Times New Roman"/>
          <w:color w:val="000000"/>
          <w:kern w:val="0"/>
          <w:sz w:val="22"/>
          <w:szCs w:val="22"/>
          <w14:ligatures w14:val="none"/>
        </w:rPr>
      </w:pPr>
    </w:p>
    <w:p w14:paraId="09D2549C" w14:textId="7561E4CC" w:rsidR="003C5C56" w:rsidRDefault="003C5C56" w:rsidP="003C5C56">
      <w:pPr>
        <w:pStyle w:val="ListParagraph"/>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Funding for programing or projects that serve residents within the 3-mile radius would be eligible for funding, even if the organization is outside of the geographic </w:t>
      </w:r>
      <w:proofErr w:type="gramStart"/>
      <w:r>
        <w:rPr>
          <w:rFonts w:ascii="Aptos Narrow" w:eastAsia="Times New Roman" w:hAnsi="Aptos Narrow" w:cs="Times New Roman"/>
          <w:color w:val="000000"/>
          <w:kern w:val="0"/>
          <w:sz w:val="22"/>
          <w:szCs w:val="22"/>
          <w14:ligatures w14:val="none"/>
        </w:rPr>
        <w:t>are</w:t>
      </w:r>
      <w:proofErr w:type="gramEnd"/>
      <w:r>
        <w:rPr>
          <w:rFonts w:ascii="Aptos Narrow" w:eastAsia="Times New Roman" w:hAnsi="Aptos Narrow" w:cs="Times New Roman"/>
          <w:color w:val="000000"/>
          <w:kern w:val="0"/>
          <w:sz w:val="22"/>
          <w:szCs w:val="22"/>
          <w14:ligatures w14:val="none"/>
        </w:rPr>
        <w:t xml:space="preserve"> of restriction. Organizations are asked to keep data on numbers served in the geographic area of </w:t>
      </w:r>
      <w:proofErr w:type="gramStart"/>
      <w:r>
        <w:rPr>
          <w:rFonts w:ascii="Aptos Narrow" w:eastAsia="Times New Roman" w:hAnsi="Aptos Narrow" w:cs="Times New Roman"/>
          <w:color w:val="000000"/>
          <w:kern w:val="0"/>
          <w:sz w:val="22"/>
          <w:szCs w:val="22"/>
          <w14:ligatures w14:val="none"/>
        </w:rPr>
        <w:t>restriction, and</w:t>
      </w:r>
      <w:proofErr w:type="gramEnd"/>
      <w:r>
        <w:rPr>
          <w:rFonts w:ascii="Aptos Narrow" w:eastAsia="Times New Roman" w:hAnsi="Aptos Narrow" w:cs="Times New Roman"/>
          <w:color w:val="000000"/>
          <w:kern w:val="0"/>
          <w:sz w:val="22"/>
          <w:szCs w:val="22"/>
          <w14:ligatures w14:val="none"/>
        </w:rPr>
        <w:t xml:space="preserve"> can only bill for funds used to serve that population. </w:t>
      </w:r>
    </w:p>
    <w:p w14:paraId="7E136E02" w14:textId="77777777" w:rsidR="003C5C56" w:rsidRDefault="003C5C56" w:rsidP="003C5C56">
      <w:pPr>
        <w:pStyle w:val="ListParagraph"/>
        <w:spacing w:after="0" w:line="240" w:lineRule="auto"/>
        <w:rPr>
          <w:rFonts w:ascii="Aptos Narrow" w:eastAsia="Times New Roman" w:hAnsi="Aptos Narrow" w:cs="Times New Roman"/>
          <w:color w:val="000000"/>
          <w:kern w:val="0"/>
          <w:sz w:val="22"/>
          <w:szCs w:val="22"/>
          <w14:ligatures w14:val="none"/>
        </w:rPr>
      </w:pPr>
    </w:p>
    <w:p w14:paraId="030E7E45" w14:textId="77777777" w:rsidR="00925172" w:rsidRDefault="00925172" w:rsidP="003C5C56">
      <w:pPr>
        <w:pStyle w:val="ListParagraph"/>
        <w:spacing w:after="0" w:line="240" w:lineRule="auto"/>
        <w:rPr>
          <w:rFonts w:ascii="Aptos Narrow" w:eastAsia="Times New Roman" w:hAnsi="Aptos Narrow" w:cs="Times New Roman"/>
          <w:color w:val="000000"/>
          <w:kern w:val="0"/>
          <w:sz w:val="22"/>
          <w:szCs w:val="22"/>
          <w14:ligatures w14:val="none"/>
        </w:rPr>
      </w:pPr>
    </w:p>
    <w:p w14:paraId="4FC19669" w14:textId="7B4901FD" w:rsidR="003C5C56" w:rsidRPr="001A6B17" w:rsidRDefault="003C5C56" w:rsidP="003C5C56">
      <w:pPr>
        <w:pStyle w:val="ListParagraph"/>
        <w:spacing w:after="0" w:line="240" w:lineRule="auto"/>
        <w:rPr>
          <w:rFonts w:ascii="Aptos Narrow" w:eastAsia="Times New Roman" w:hAnsi="Aptos Narrow" w:cs="Times New Roman"/>
          <w:b/>
          <w:bCs/>
          <w:color w:val="000000"/>
          <w:kern w:val="0"/>
          <w:sz w:val="22"/>
          <w:szCs w:val="22"/>
          <w14:ligatures w14:val="none"/>
        </w:rPr>
      </w:pPr>
      <w:r w:rsidRPr="001A6B17">
        <w:rPr>
          <w:rFonts w:ascii="Aptos Narrow" w:eastAsia="Times New Roman" w:hAnsi="Aptos Narrow" w:cs="Times New Roman"/>
          <w:b/>
          <w:bCs/>
          <w:color w:val="000000"/>
          <w:kern w:val="0"/>
          <w:sz w:val="22"/>
          <w:szCs w:val="22"/>
          <w14:ligatures w14:val="none"/>
        </w:rPr>
        <w:t>Question 2.</w:t>
      </w:r>
    </w:p>
    <w:p w14:paraId="00D92748" w14:textId="77777777" w:rsidR="003C5C56" w:rsidRDefault="003C5C56" w:rsidP="003C5C56">
      <w:pPr>
        <w:spacing w:after="0" w:line="240" w:lineRule="auto"/>
        <w:ind w:firstLine="720"/>
        <w:rPr>
          <w:rFonts w:ascii="Aptos Narrow" w:eastAsia="Times New Roman" w:hAnsi="Aptos Narrow" w:cs="Times New Roman"/>
          <w:color w:val="000000"/>
          <w:kern w:val="0"/>
          <w:sz w:val="22"/>
          <w:szCs w:val="22"/>
          <w14:ligatures w14:val="none"/>
        </w:rPr>
      </w:pPr>
      <w:r w:rsidRPr="003C5C56">
        <w:rPr>
          <w:rFonts w:ascii="Aptos Narrow" w:eastAsia="Times New Roman" w:hAnsi="Aptos Narrow" w:cs="Times New Roman"/>
          <w:color w:val="000000"/>
          <w:kern w:val="0"/>
          <w:sz w:val="22"/>
          <w:szCs w:val="22"/>
          <w14:ligatures w14:val="none"/>
        </w:rPr>
        <w:t>Reports - Is it H1, H2, and Final, or just H1 and Final (which includes H2)? Thank you!</w:t>
      </w:r>
    </w:p>
    <w:p w14:paraId="040D65F6" w14:textId="77777777" w:rsidR="003C5C56" w:rsidRDefault="003C5C56" w:rsidP="003C5C56">
      <w:pPr>
        <w:spacing w:after="0" w:line="240" w:lineRule="auto"/>
        <w:ind w:firstLine="720"/>
        <w:rPr>
          <w:rFonts w:ascii="Aptos Narrow" w:eastAsia="Times New Roman" w:hAnsi="Aptos Narrow" w:cs="Times New Roman"/>
          <w:color w:val="000000"/>
          <w:kern w:val="0"/>
          <w:sz w:val="22"/>
          <w:szCs w:val="22"/>
          <w14:ligatures w14:val="none"/>
        </w:rPr>
      </w:pPr>
    </w:p>
    <w:p w14:paraId="437D2A66" w14:textId="02A1265A" w:rsidR="003C5C56" w:rsidRPr="001A6B17" w:rsidRDefault="003C5C56" w:rsidP="003C5C56">
      <w:pPr>
        <w:spacing w:after="0" w:line="240" w:lineRule="auto"/>
        <w:ind w:firstLine="720"/>
        <w:rPr>
          <w:rFonts w:ascii="Aptos Narrow" w:eastAsia="Times New Roman" w:hAnsi="Aptos Narrow" w:cs="Times New Roman"/>
          <w:b/>
          <w:bCs/>
          <w:color w:val="000000"/>
          <w:kern w:val="0"/>
          <w:sz w:val="22"/>
          <w:szCs w:val="22"/>
          <w14:ligatures w14:val="none"/>
        </w:rPr>
      </w:pPr>
      <w:r w:rsidRPr="001A6B17">
        <w:rPr>
          <w:rFonts w:ascii="Aptos Narrow" w:eastAsia="Times New Roman" w:hAnsi="Aptos Narrow" w:cs="Times New Roman"/>
          <w:b/>
          <w:bCs/>
          <w:color w:val="000000"/>
          <w:kern w:val="0"/>
          <w:sz w:val="22"/>
          <w:szCs w:val="22"/>
          <w14:ligatures w14:val="none"/>
        </w:rPr>
        <w:t xml:space="preserve">Answer 2. </w:t>
      </w:r>
    </w:p>
    <w:p w14:paraId="57E59FB8" w14:textId="5E9DB7A7" w:rsidR="003C5C56" w:rsidRDefault="003C5C56" w:rsidP="003C5C56">
      <w:pPr>
        <w:spacing w:after="0" w:line="240" w:lineRule="auto"/>
        <w:ind w:left="72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Reports are biannual, the first report </w:t>
      </w:r>
      <w:proofErr w:type="gramStart"/>
      <w:r>
        <w:rPr>
          <w:rFonts w:ascii="Aptos Narrow" w:eastAsia="Times New Roman" w:hAnsi="Aptos Narrow" w:cs="Times New Roman"/>
          <w:color w:val="000000"/>
          <w:kern w:val="0"/>
          <w:sz w:val="22"/>
          <w:szCs w:val="22"/>
          <w14:ligatures w14:val="none"/>
        </w:rPr>
        <w:t>opens</w:t>
      </w:r>
      <w:proofErr w:type="gramEnd"/>
      <w:r>
        <w:rPr>
          <w:rFonts w:ascii="Aptos Narrow" w:eastAsia="Times New Roman" w:hAnsi="Aptos Narrow" w:cs="Times New Roman"/>
          <w:color w:val="000000"/>
          <w:kern w:val="0"/>
          <w:sz w:val="22"/>
          <w:szCs w:val="22"/>
          <w14:ligatures w14:val="none"/>
        </w:rPr>
        <w:t xml:space="preserve"> on January 1 requesting information on the first half of the grant period. The second and final report opens on July 1 and requests numbers on the second half of the grant period and cumulative narrative information for the whole grant period, July 1 – June 30. </w:t>
      </w:r>
    </w:p>
    <w:p w14:paraId="60E4A10A" w14:textId="77777777" w:rsidR="00510A26" w:rsidRDefault="00510A26" w:rsidP="003C5C56">
      <w:pPr>
        <w:spacing w:after="0" w:line="240" w:lineRule="auto"/>
        <w:ind w:left="720"/>
        <w:rPr>
          <w:rFonts w:ascii="Aptos Narrow" w:eastAsia="Times New Roman" w:hAnsi="Aptos Narrow" w:cs="Times New Roman"/>
          <w:color w:val="000000"/>
          <w:kern w:val="0"/>
          <w:sz w:val="22"/>
          <w:szCs w:val="22"/>
          <w14:ligatures w14:val="none"/>
        </w:rPr>
      </w:pPr>
    </w:p>
    <w:p w14:paraId="35A18BCD" w14:textId="77777777" w:rsidR="00925172" w:rsidRDefault="00925172" w:rsidP="003C5C56">
      <w:pPr>
        <w:spacing w:after="0" w:line="240" w:lineRule="auto"/>
        <w:ind w:left="720"/>
        <w:rPr>
          <w:rFonts w:ascii="Aptos Narrow" w:eastAsia="Times New Roman" w:hAnsi="Aptos Narrow" w:cs="Times New Roman"/>
          <w:color w:val="000000"/>
          <w:kern w:val="0"/>
          <w:sz w:val="22"/>
          <w:szCs w:val="22"/>
          <w14:ligatures w14:val="none"/>
        </w:rPr>
      </w:pPr>
    </w:p>
    <w:p w14:paraId="0DB13438" w14:textId="6CCF6BEB" w:rsidR="00510A26" w:rsidRPr="001A6B17" w:rsidRDefault="00510A26" w:rsidP="003C5C56">
      <w:pPr>
        <w:spacing w:after="0" w:line="240" w:lineRule="auto"/>
        <w:ind w:left="720"/>
        <w:rPr>
          <w:rFonts w:ascii="Aptos Narrow" w:eastAsia="Times New Roman" w:hAnsi="Aptos Narrow" w:cs="Times New Roman"/>
          <w:b/>
          <w:bCs/>
          <w:color w:val="000000"/>
          <w:kern w:val="0"/>
          <w:sz w:val="22"/>
          <w:szCs w:val="22"/>
          <w14:ligatures w14:val="none"/>
        </w:rPr>
      </w:pPr>
      <w:r w:rsidRPr="001A6B17">
        <w:rPr>
          <w:rFonts w:ascii="Aptos Narrow" w:eastAsia="Times New Roman" w:hAnsi="Aptos Narrow" w:cs="Times New Roman"/>
          <w:b/>
          <w:bCs/>
          <w:color w:val="000000"/>
          <w:kern w:val="0"/>
          <w:sz w:val="22"/>
          <w:szCs w:val="22"/>
          <w14:ligatures w14:val="none"/>
        </w:rPr>
        <w:t>Question 3.</w:t>
      </w:r>
    </w:p>
    <w:p w14:paraId="203B6C33" w14:textId="77777777" w:rsidR="00510A26" w:rsidRDefault="00510A26" w:rsidP="00510A26">
      <w:pPr>
        <w:spacing w:after="0" w:line="240" w:lineRule="auto"/>
        <w:ind w:left="720"/>
        <w:rPr>
          <w:rFonts w:ascii="Aptos Narrow" w:eastAsia="Times New Roman" w:hAnsi="Aptos Narrow" w:cs="Times New Roman"/>
          <w:color w:val="000000"/>
          <w:kern w:val="0"/>
          <w:sz w:val="22"/>
          <w:szCs w:val="22"/>
          <w14:ligatures w14:val="none"/>
        </w:rPr>
      </w:pPr>
      <w:r w:rsidRPr="00510A26">
        <w:rPr>
          <w:rFonts w:ascii="Aptos Narrow" w:eastAsia="Times New Roman" w:hAnsi="Aptos Narrow" w:cs="Times New Roman"/>
          <w:color w:val="000000"/>
          <w:kern w:val="0"/>
          <w:sz w:val="22"/>
          <w:szCs w:val="22"/>
          <w14:ligatures w14:val="none"/>
        </w:rPr>
        <w:t xml:space="preserve">We have been in touch with MD Live Casino about this application; do they provide an invite to the application process or </w:t>
      </w:r>
      <w:proofErr w:type="gramStart"/>
      <w:r w:rsidRPr="00510A26">
        <w:rPr>
          <w:rFonts w:ascii="Aptos Narrow" w:eastAsia="Times New Roman" w:hAnsi="Aptos Narrow" w:cs="Times New Roman"/>
          <w:color w:val="000000"/>
          <w:kern w:val="0"/>
          <w:sz w:val="22"/>
          <w:szCs w:val="22"/>
          <w14:ligatures w14:val="none"/>
        </w:rPr>
        <w:t>does</w:t>
      </w:r>
      <w:proofErr w:type="gramEnd"/>
      <w:r w:rsidRPr="00510A26">
        <w:rPr>
          <w:rFonts w:ascii="Aptos Narrow" w:eastAsia="Times New Roman" w:hAnsi="Aptos Narrow" w:cs="Times New Roman"/>
          <w:color w:val="000000"/>
          <w:kern w:val="0"/>
          <w:sz w:val="22"/>
          <w:szCs w:val="22"/>
          <w14:ligatures w14:val="none"/>
        </w:rPr>
        <w:t xml:space="preserve"> ACDS?</w:t>
      </w:r>
    </w:p>
    <w:p w14:paraId="39F5AAEC" w14:textId="77777777" w:rsidR="00510A26" w:rsidRDefault="00510A26" w:rsidP="00510A26">
      <w:pPr>
        <w:spacing w:after="0" w:line="240" w:lineRule="auto"/>
        <w:ind w:left="720"/>
        <w:rPr>
          <w:rFonts w:ascii="Aptos Narrow" w:eastAsia="Times New Roman" w:hAnsi="Aptos Narrow" w:cs="Times New Roman"/>
          <w:color w:val="000000"/>
          <w:kern w:val="0"/>
          <w:sz w:val="22"/>
          <w:szCs w:val="22"/>
          <w14:ligatures w14:val="none"/>
        </w:rPr>
      </w:pPr>
    </w:p>
    <w:p w14:paraId="57EDC854" w14:textId="32EDB365" w:rsidR="00510A26" w:rsidRPr="001A6B17" w:rsidRDefault="00510A26" w:rsidP="00510A26">
      <w:pPr>
        <w:spacing w:after="0" w:line="240" w:lineRule="auto"/>
        <w:ind w:left="720"/>
        <w:rPr>
          <w:rFonts w:ascii="Aptos Narrow" w:eastAsia="Times New Roman" w:hAnsi="Aptos Narrow" w:cs="Times New Roman"/>
          <w:b/>
          <w:bCs/>
          <w:color w:val="000000"/>
          <w:kern w:val="0"/>
          <w:sz w:val="22"/>
          <w:szCs w:val="22"/>
          <w14:ligatures w14:val="none"/>
        </w:rPr>
      </w:pPr>
      <w:r w:rsidRPr="001A6B17">
        <w:rPr>
          <w:rFonts w:ascii="Aptos Narrow" w:eastAsia="Times New Roman" w:hAnsi="Aptos Narrow" w:cs="Times New Roman"/>
          <w:b/>
          <w:bCs/>
          <w:color w:val="000000"/>
          <w:kern w:val="0"/>
          <w:sz w:val="22"/>
          <w:szCs w:val="22"/>
          <w14:ligatures w14:val="none"/>
        </w:rPr>
        <w:t xml:space="preserve">Answer 3. </w:t>
      </w:r>
    </w:p>
    <w:p w14:paraId="21CA1219" w14:textId="74F6B81D" w:rsidR="00510A26" w:rsidRDefault="00510A26" w:rsidP="00510A26">
      <w:pPr>
        <w:spacing w:after="0" w:line="240" w:lineRule="auto"/>
        <w:ind w:left="72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Arundel Community Development Services (ACDS) administers the grant application process. Application review is facilitated by </w:t>
      </w:r>
      <w:proofErr w:type="gramStart"/>
      <w:r>
        <w:rPr>
          <w:rFonts w:ascii="Aptos Narrow" w:eastAsia="Times New Roman" w:hAnsi="Aptos Narrow" w:cs="Times New Roman"/>
          <w:color w:val="000000"/>
          <w:kern w:val="0"/>
          <w:sz w:val="22"/>
          <w:szCs w:val="22"/>
          <w14:ligatures w14:val="none"/>
        </w:rPr>
        <w:t>ACDS</w:t>
      </w:r>
      <w:proofErr w:type="gramEnd"/>
      <w:r>
        <w:rPr>
          <w:rFonts w:ascii="Aptos Narrow" w:eastAsia="Times New Roman" w:hAnsi="Aptos Narrow" w:cs="Times New Roman"/>
          <w:color w:val="000000"/>
          <w:kern w:val="0"/>
          <w:sz w:val="22"/>
          <w:szCs w:val="22"/>
          <w14:ligatures w14:val="none"/>
        </w:rPr>
        <w:t xml:space="preserve"> and funding recommendations are made by the Local Development Council (LDC), which is submitted to the County Executive</w:t>
      </w:r>
      <w:r w:rsidR="00C26668">
        <w:rPr>
          <w:rFonts w:ascii="Aptos Narrow" w:eastAsia="Times New Roman" w:hAnsi="Aptos Narrow" w:cs="Times New Roman"/>
          <w:color w:val="000000"/>
          <w:kern w:val="0"/>
          <w:sz w:val="22"/>
          <w:szCs w:val="22"/>
          <w14:ligatures w14:val="none"/>
        </w:rPr>
        <w:t>. U</w:t>
      </w:r>
      <w:r>
        <w:rPr>
          <w:rFonts w:ascii="Aptos Narrow" w:eastAsia="Times New Roman" w:hAnsi="Aptos Narrow" w:cs="Times New Roman"/>
          <w:color w:val="000000"/>
          <w:kern w:val="0"/>
          <w:sz w:val="22"/>
          <w:szCs w:val="22"/>
          <w14:ligatures w14:val="none"/>
        </w:rPr>
        <w:t>pon approval</w:t>
      </w:r>
      <w:r w:rsidR="00C26668">
        <w:rPr>
          <w:rFonts w:ascii="Aptos Narrow" w:eastAsia="Times New Roman" w:hAnsi="Aptos Narrow" w:cs="Times New Roman"/>
          <w:color w:val="000000"/>
          <w:kern w:val="0"/>
          <w:sz w:val="22"/>
          <w:szCs w:val="22"/>
          <w14:ligatures w14:val="none"/>
        </w:rPr>
        <w:t xml:space="preserve"> by the County Executive</w:t>
      </w:r>
      <w:r>
        <w:rPr>
          <w:rFonts w:ascii="Aptos Narrow" w:eastAsia="Times New Roman" w:hAnsi="Aptos Narrow" w:cs="Times New Roman"/>
          <w:color w:val="000000"/>
          <w:kern w:val="0"/>
          <w:sz w:val="22"/>
          <w:szCs w:val="22"/>
          <w14:ligatures w14:val="none"/>
        </w:rPr>
        <w:t xml:space="preserve">, </w:t>
      </w:r>
      <w:r w:rsidR="00CE3960">
        <w:rPr>
          <w:rFonts w:ascii="Aptos Narrow" w:eastAsia="Times New Roman" w:hAnsi="Aptos Narrow" w:cs="Times New Roman"/>
          <w:color w:val="000000"/>
          <w:kern w:val="0"/>
          <w:sz w:val="22"/>
          <w:szCs w:val="22"/>
          <w14:ligatures w14:val="none"/>
        </w:rPr>
        <w:t xml:space="preserve">the recommendations </w:t>
      </w:r>
      <w:r>
        <w:rPr>
          <w:rFonts w:ascii="Aptos Narrow" w:eastAsia="Times New Roman" w:hAnsi="Aptos Narrow" w:cs="Times New Roman"/>
          <w:color w:val="000000"/>
          <w:kern w:val="0"/>
          <w:sz w:val="22"/>
          <w:szCs w:val="22"/>
          <w14:ligatures w14:val="none"/>
        </w:rPr>
        <w:t>will go to the County Council for approval in the County’s budget process. If you have any questions, please reach out to ACDS staff.</w:t>
      </w:r>
    </w:p>
    <w:p w14:paraId="40FA8AC6" w14:textId="77777777" w:rsidR="00510A26" w:rsidRDefault="00510A26" w:rsidP="00510A26">
      <w:pPr>
        <w:spacing w:after="0" w:line="240" w:lineRule="auto"/>
        <w:ind w:left="720"/>
        <w:rPr>
          <w:rFonts w:ascii="Aptos Narrow" w:eastAsia="Times New Roman" w:hAnsi="Aptos Narrow" w:cs="Times New Roman"/>
          <w:color w:val="000000"/>
          <w:kern w:val="0"/>
          <w:sz w:val="22"/>
          <w:szCs w:val="22"/>
          <w14:ligatures w14:val="none"/>
        </w:rPr>
      </w:pPr>
    </w:p>
    <w:p w14:paraId="6AB88EB6" w14:textId="77777777" w:rsidR="00925172" w:rsidRDefault="00925172" w:rsidP="00510A26">
      <w:pPr>
        <w:spacing w:after="0" w:line="240" w:lineRule="auto"/>
        <w:ind w:left="720"/>
        <w:rPr>
          <w:rFonts w:ascii="Aptos Narrow" w:eastAsia="Times New Roman" w:hAnsi="Aptos Narrow" w:cs="Times New Roman"/>
          <w:color w:val="000000"/>
          <w:kern w:val="0"/>
          <w:sz w:val="22"/>
          <w:szCs w:val="22"/>
          <w14:ligatures w14:val="none"/>
        </w:rPr>
      </w:pPr>
    </w:p>
    <w:p w14:paraId="6E0D67CA" w14:textId="77777777" w:rsidR="00925172" w:rsidRDefault="00925172" w:rsidP="00510A26">
      <w:pPr>
        <w:spacing w:after="0" w:line="240" w:lineRule="auto"/>
        <w:ind w:left="720"/>
        <w:rPr>
          <w:rFonts w:ascii="Aptos Narrow" w:eastAsia="Times New Roman" w:hAnsi="Aptos Narrow" w:cs="Times New Roman"/>
          <w:color w:val="000000"/>
          <w:kern w:val="0"/>
          <w:sz w:val="22"/>
          <w:szCs w:val="22"/>
          <w14:ligatures w14:val="none"/>
        </w:rPr>
      </w:pPr>
    </w:p>
    <w:p w14:paraId="0BC44697" w14:textId="77777777" w:rsidR="00925172" w:rsidRDefault="00925172" w:rsidP="00510A26">
      <w:pPr>
        <w:spacing w:after="0" w:line="240" w:lineRule="auto"/>
        <w:ind w:left="720"/>
        <w:rPr>
          <w:rFonts w:ascii="Aptos Narrow" w:eastAsia="Times New Roman" w:hAnsi="Aptos Narrow" w:cs="Times New Roman"/>
          <w:color w:val="000000"/>
          <w:kern w:val="0"/>
          <w:sz w:val="22"/>
          <w:szCs w:val="22"/>
          <w14:ligatures w14:val="none"/>
        </w:rPr>
      </w:pPr>
    </w:p>
    <w:p w14:paraId="12D43834" w14:textId="77777777" w:rsidR="00925172" w:rsidRDefault="00925172" w:rsidP="00510A26">
      <w:pPr>
        <w:spacing w:after="0" w:line="240" w:lineRule="auto"/>
        <w:ind w:left="720"/>
        <w:rPr>
          <w:rFonts w:ascii="Aptos Narrow" w:eastAsia="Times New Roman" w:hAnsi="Aptos Narrow" w:cs="Times New Roman"/>
          <w:color w:val="000000"/>
          <w:kern w:val="0"/>
          <w:sz w:val="22"/>
          <w:szCs w:val="22"/>
          <w14:ligatures w14:val="none"/>
        </w:rPr>
      </w:pPr>
    </w:p>
    <w:p w14:paraId="3A2486BA" w14:textId="77777777" w:rsidR="00925172" w:rsidRDefault="00925172" w:rsidP="00510A26">
      <w:pPr>
        <w:spacing w:after="0" w:line="240" w:lineRule="auto"/>
        <w:ind w:left="720"/>
        <w:rPr>
          <w:rFonts w:ascii="Aptos Narrow" w:eastAsia="Times New Roman" w:hAnsi="Aptos Narrow" w:cs="Times New Roman"/>
          <w:color w:val="000000"/>
          <w:kern w:val="0"/>
          <w:sz w:val="22"/>
          <w:szCs w:val="22"/>
          <w14:ligatures w14:val="none"/>
        </w:rPr>
      </w:pPr>
    </w:p>
    <w:p w14:paraId="1A7D89E4" w14:textId="77777777" w:rsidR="00925172" w:rsidRDefault="00925172" w:rsidP="00510A26">
      <w:pPr>
        <w:spacing w:after="0" w:line="240" w:lineRule="auto"/>
        <w:ind w:left="720"/>
        <w:rPr>
          <w:rFonts w:ascii="Aptos Narrow" w:eastAsia="Times New Roman" w:hAnsi="Aptos Narrow" w:cs="Times New Roman"/>
          <w:color w:val="000000"/>
          <w:kern w:val="0"/>
          <w:sz w:val="22"/>
          <w:szCs w:val="22"/>
          <w14:ligatures w14:val="none"/>
        </w:rPr>
      </w:pPr>
    </w:p>
    <w:p w14:paraId="22BFEDE3" w14:textId="77777777" w:rsidR="00925172" w:rsidRDefault="00925172" w:rsidP="00510A26">
      <w:pPr>
        <w:spacing w:after="0" w:line="240" w:lineRule="auto"/>
        <w:ind w:left="720"/>
        <w:rPr>
          <w:rFonts w:ascii="Aptos Narrow" w:eastAsia="Times New Roman" w:hAnsi="Aptos Narrow" w:cs="Times New Roman"/>
          <w:color w:val="000000"/>
          <w:kern w:val="0"/>
          <w:sz w:val="22"/>
          <w:szCs w:val="22"/>
          <w14:ligatures w14:val="none"/>
        </w:rPr>
      </w:pPr>
    </w:p>
    <w:p w14:paraId="3C4D4D90" w14:textId="77777777" w:rsidR="00925172" w:rsidRDefault="00925172" w:rsidP="00510A26">
      <w:pPr>
        <w:spacing w:after="0" w:line="240" w:lineRule="auto"/>
        <w:ind w:left="720"/>
        <w:rPr>
          <w:rFonts w:ascii="Aptos Narrow" w:eastAsia="Times New Roman" w:hAnsi="Aptos Narrow" w:cs="Times New Roman"/>
          <w:color w:val="000000"/>
          <w:kern w:val="0"/>
          <w:sz w:val="22"/>
          <w:szCs w:val="22"/>
          <w14:ligatures w14:val="none"/>
        </w:rPr>
      </w:pPr>
    </w:p>
    <w:p w14:paraId="38D6C610" w14:textId="2946E4DF" w:rsidR="00510A26" w:rsidRPr="001A6B17" w:rsidRDefault="00510A26" w:rsidP="00510A26">
      <w:pPr>
        <w:spacing w:after="0" w:line="240" w:lineRule="auto"/>
        <w:ind w:left="720"/>
        <w:rPr>
          <w:rFonts w:ascii="Aptos Narrow" w:eastAsia="Times New Roman" w:hAnsi="Aptos Narrow" w:cs="Times New Roman"/>
          <w:b/>
          <w:bCs/>
          <w:color w:val="000000"/>
          <w:kern w:val="0"/>
          <w:sz w:val="22"/>
          <w:szCs w:val="22"/>
          <w14:ligatures w14:val="none"/>
        </w:rPr>
      </w:pPr>
      <w:r w:rsidRPr="001A6B17">
        <w:rPr>
          <w:rFonts w:ascii="Aptos Narrow" w:eastAsia="Times New Roman" w:hAnsi="Aptos Narrow" w:cs="Times New Roman"/>
          <w:b/>
          <w:bCs/>
          <w:color w:val="000000"/>
          <w:kern w:val="0"/>
          <w:sz w:val="22"/>
          <w:szCs w:val="22"/>
          <w14:ligatures w14:val="none"/>
        </w:rPr>
        <w:t xml:space="preserve">Question 4. </w:t>
      </w:r>
    </w:p>
    <w:p w14:paraId="429855DB" w14:textId="77777777" w:rsidR="00510A26" w:rsidRDefault="00510A26" w:rsidP="00510A26">
      <w:pPr>
        <w:spacing w:after="0" w:line="240" w:lineRule="auto"/>
        <w:ind w:left="720"/>
        <w:rPr>
          <w:rFonts w:ascii="Aptos Narrow" w:eastAsia="Times New Roman" w:hAnsi="Aptos Narrow" w:cs="Times New Roman"/>
          <w:color w:val="000000"/>
          <w:kern w:val="0"/>
          <w:sz w:val="22"/>
          <w:szCs w:val="22"/>
          <w14:ligatures w14:val="none"/>
        </w:rPr>
      </w:pPr>
      <w:r w:rsidRPr="00510A26">
        <w:rPr>
          <w:rFonts w:ascii="Aptos Narrow" w:eastAsia="Times New Roman" w:hAnsi="Aptos Narrow" w:cs="Times New Roman"/>
          <w:color w:val="000000"/>
          <w:kern w:val="0"/>
          <w:sz w:val="22"/>
          <w:szCs w:val="22"/>
          <w14:ligatures w14:val="none"/>
        </w:rPr>
        <w:t>The website mentions both the LDC grant and the grant by invitation. Could you please share how one becomes eligible or receives an invitation to apply for the grant?</w:t>
      </w:r>
    </w:p>
    <w:p w14:paraId="555B93BE" w14:textId="77777777" w:rsidR="00925172" w:rsidRDefault="00925172" w:rsidP="00510A26">
      <w:pPr>
        <w:spacing w:after="0" w:line="240" w:lineRule="auto"/>
        <w:ind w:left="720"/>
        <w:rPr>
          <w:rFonts w:ascii="Aptos Narrow" w:eastAsia="Times New Roman" w:hAnsi="Aptos Narrow" w:cs="Times New Roman"/>
          <w:color w:val="000000"/>
          <w:kern w:val="0"/>
          <w:sz w:val="22"/>
          <w:szCs w:val="22"/>
          <w14:ligatures w14:val="none"/>
        </w:rPr>
      </w:pPr>
    </w:p>
    <w:p w14:paraId="4A1078EE" w14:textId="4EE3DD90" w:rsidR="00510A26" w:rsidRPr="00925172" w:rsidRDefault="00510A26" w:rsidP="00510A26">
      <w:pPr>
        <w:spacing w:after="0" w:line="240" w:lineRule="auto"/>
        <w:ind w:left="720"/>
        <w:rPr>
          <w:rFonts w:ascii="Aptos Narrow" w:eastAsia="Times New Roman" w:hAnsi="Aptos Narrow" w:cs="Times New Roman"/>
          <w:b/>
          <w:bCs/>
          <w:color w:val="000000"/>
          <w:kern w:val="0"/>
          <w:sz w:val="22"/>
          <w:szCs w:val="22"/>
          <w14:ligatures w14:val="none"/>
        </w:rPr>
      </w:pPr>
      <w:r w:rsidRPr="00925172">
        <w:rPr>
          <w:rFonts w:ascii="Aptos Narrow" w:eastAsia="Times New Roman" w:hAnsi="Aptos Narrow" w:cs="Times New Roman"/>
          <w:b/>
          <w:bCs/>
          <w:color w:val="000000"/>
          <w:kern w:val="0"/>
          <w:sz w:val="22"/>
          <w:szCs w:val="22"/>
          <w14:ligatures w14:val="none"/>
        </w:rPr>
        <w:t>Answer 4.</w:t>
      </w:r>
    </w:p>
    <w:p w14:paraId="22F40E15" w14:textId="7282C969" w:rsidR="00510A26" w:rsidRPr="00510A26" w:rsidRDefault="00510A26" w:rsidP="00510A26">
      <w:pPr>
        <w:spacing w:after="0" w:line="240" w:lineRule="auto"/>
        <w:ind w:left="72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Please reach out to Tracey Mullery with a brief proposal and request amount that can be shared with the LDC Chair, as well as the County Executive’s Office when appropriate, for invitation to the review process. If your request is less than $40,000 you can apply for Community Grant </w:t>
      </w:r>
      <w:proofErr w:type="gramStart"/>
      <w:r>
        <w:rPr>
          <w:rFonts w:ascii="Aptos Narrow" w:eastAsia="Times New Roman" w:hAnsi="Aptos Narrow" w:cs="Times New Roman"/>
          <w:color w:val="000000"/>
          <w:kern w:val="0"/>
          <w:sz w:val="22"/>
          <w:szCs w:val="22"/>
          <w14:ligatures w14:val="none"/>
        </w:rPr>
        <w:t>funds, but</w:t>
      </w:r>
      <w:proofErr w:type="gramEnd"/>
      <w:r>
        <w:rPr>
          <w:rFonts w:ascii="Aptos Narrow" w:eastAsia="Times New Roman" w:hAnsi="Aptos Narrow" w:cs="Times New Roman"/>
          <w:color w:val="000000"/>
          <w:kern w:val="0"/>
          <w:sz w:val="22"/>
          <w:szCs w:val="22"/>
          <w14:ligatures w14:val="none"/>
        </w:rPr>
        <w:t xml:space="preserve"> cannot receive funds for more than three fiscal years in a row. </w:t>
      </w:r>
    </w:p>
    <w:p w14:paraId="33B53902" w14:textId="77777777" w:rsidR="00510A26" w:rsidRDefault="00510A26" w:rsidP="00510A26">
      <w:pPr>
        <w:spacing w:after="0" w:line="240" w:lineRule="auto"/>
        <w:ind w:left="720"/>
        <w:rPr>
          <w:rFonts w:ascii="Aptos Narrow" w:eastAsia="Times New Roman" w:hAnsi="Aptos Narrow" w:cs="Times New Roman"/>
          <w:color w:val="000000"/>
          <w:kern w:val="0"/>
          <w:sz w:val="22"/>
          <w:szCs w:val="22"/>
          <w14:ligatures w14:val="none"/>
        </w:rPr>
      </w:pPr>
    </w:p>
    <w:p w14:paraId="71187309" w14:textId="77777777" w:rsidR="00925172" w:rsidRPr="00510A26" w:rsidRDefault="00925172" w:rsidP="00510A26">
      <w:pPr>
        <w:spacing w:after="0" w:line="240" w:lineRule="auto"/>
        <w:ind w:left="720"/>
        <w:rPr>
          <w:rFonts w:ascii="Aptos Narrow" w:eastAsia="Times New Roman" w:hAnsi="Aptos Narrow" w:cs="Times New Roman"/>
          <w:color w:val="000000"/>
          <w:kern w:val="0"/>
          <w:sz w:val="22"/>
          <w:szCs w:val="22"/>
          <w14:ligatures w14:val="none"/>
        </w:rPr>
      </w:pPr>
    </w:p>
    <w:p w14:paraId="33561B94" w14:textId="6D252826" w:rsidR="00510A26" w:rsidRPr="00925172" w:rsidRDefault="00510A26" w:rsidP="003C5C56">
      <w:pPr>
        <w:spacing w:after="0" w:line="240" w:lineRule="auto"/>
        <w:ind w:left="720"/>
        <w:rPr>
          <w:rFonts w:ascii="Aptos Narrow" w:eastAsia="Times New Roman" w:hAnsi="Aptos Narrow" w:cs="Times New Roman"/>
          <w:b/>
          <w:bCs/>
          <w:color w:val="000000"/>
          <w:kern w:val="0"/>
          <w:sz w:val="22"/>
          <w:szCs w:val="22"/>
          <w14:ligatures w14:val="none"/>
        </w:rPr>
      </w:pPr>
      <w:r w:rsidRPr="00925172">
        <w:rPr>
          <w:rFonts w:ascii="Aptos Narrow" w:eastAsia="Times New Roman" w:hAnsi="Aptos Narrow" w:cs="Times New Roman"/>
          <w:b/>
          <w:bCs/>
          <w:color w:val="000000"/>
          <w:kern w:val="0"/>
          <w:sz w:val="22"/>
          <w:szCs w:val="22"/>
          <w14:ligatures w14:val="none"/>
        </w:rPr>
        <w:t xml:space="preserve">Question 5. </w:t>
      </w:r>
    </w:p>
    <w:p w14:paraId="69727323" w14:textId="77777777" w:rsidR="00E9119E" w:rsidRDefault="00E9119E" w:rsidP="00E9119E">
      <w:pPr>
        <w:spacing w:after="0" w:line="240" w:lineRule="auto"/>
        <w:ind w:firstLine="720"/>
        <w:rPr>
          <w:rFonts w:ascii="Aptos Narrow" w:eastAsia="Times New Roman" w:hAnsi="Aptos Narrow" w:cs="Times New Roman"/>
          <w:color w:val="000000"/>
          <w:kern w:val="0"/>
          <w:sz w:val="22"/>
          <w:szCs w:val="22"/>
          <w14:ligatures w14:val="none"/>
        </w:rPr>
      </w:pPr>
      <w:r w:rsidRPr="00E9119E">
        <w:rPr>
          <w:rFonts w:ascii="Aptos Narrow" w:eastAsia="Times New Roman" w:hAnsi="Aptos Narrow" w:cs="Times New Roman"/>
          <w:color w:val="000000"/>
          <w:kern w:val="0"/>
          <w:sz w:val="22"/>
          <w:szCs w:val="22"/>
          <w14:ligatures w14:val="none"/>
        </w:rPr>
        <w:t xml:space="preserve">If we </w:t>
      </w:r>
      <w:proofErr w:type="gramStart"/>
      <w:r w:rsidRPr="00E9119E">
        <w:rPr>
          <w:rFonts w:ascii="Aptos Narrow" w:eastAsia="Times New Roman" w:hAnsi="Aptos Narrow" w:cs="Times New Roman"/>
          <w:color w:val="000000"/>
          <w:kern w:val="0"/>
          <w:sz w:val="22"/>
          <w:szCs w:val="22"/>
          <w14:ligatures w14:val="none"/>
        </w:rPr>
        <w:t>have received</w:t>
      </w:r>
      <w:proofErr w:type="gramEnd"/>
      <w:r w:rsidRPr="00E9119E">
        <w:rPr>
          <w:rFonts w:ascii="Aptos Narrow" w:eastAsia="Times New Roman" w:hAnsi="Aptos Narrow" w:cs="Times New Roman"/>
          <w:color w:val="000000"/>
          <w:kern w:val="0"/>
          <w:sz w:val="22"/>
          <w:szCs w:val="22"/>
          <w14:ligatures w14:val="none"/>
        </w:rPr>
        <w:t xml:space="preserve"> funds from ACDS for our </w:t>
      </w:r>
      <w:proofErr w:type="gramStart"/>
      <w:r w:rsidRPr="00E9119E">
        <w:rPr>
          <w:rFonts w:ascii="Aptos Narrow" w:eastAsia="Times New Roman" w:hAnsi="Aptos Narrow" w:cs="Times New Roman"/>
          <w:color w:val="000000"/>
          <w:kern w:val="0"/>
          <w:sz w:val="22"/>
          <w:szCs w:val="22"/>
          <w14:ligatures w14:val="none"/>
        </w:rPr>
        <w:t>project</w:t>
      </w:r>
      <w:proofErr w:type="gramEnd"/>
      <w:r w:rsidRPr="00E9119E">
        <w:rPr>
          <w:rFonts w:ascii="Aptos Narrow" w:eastAsia="Times New Roman" w:hAnsi="Aptos Narrow" w:cs="Times New Roman"/>
          <w:color w:val="000000"/>
          <w:kern w:val="0"/>
          <w:sz w:val="22"/>
          <w:szCs w:val="22"/>
          <w14:ligatures w14:val="none"/>
        </w:rPr>
        <w:t xml:space="preserve"> will it be ineligible for these funds?</w:t>
      </w:r>
    </w:p>
    <w:p w14:paraId="3CA27BBA" w14:textId="77777777" w:rsidR="00E9119E" w:rsidRDefault="00E9119E" w:rsidP="00E9119E">
      <w:pPr>
        <w:spacing w:after="0" w:line="240" w:lineRule="auto"/>
        <w:ind w:firstLine="720"/>
        <w:rPr>
          <w:rFonts w:ascii="Aptos Narrow" w:eastAsia="Times New Roman" w:hAnsi="Aptos Narrow" w:cs="Times New Roman"/>
          <w:color w:val="000000"/>
          <w:kern w:val="0"/>
          <w:sz w:val="22"/>
          <w:szCs w:val="22"/>
          <w14:ligatures w14:val="none"/>
        </w:rPr>
      </w:pPr>
    </w:p>
    <w:p w14:paraId="5635DE8E" w14:textId="40F37C6C" w:rsidR="00E9119E" w:rsidRPr="00925172" w:rsidRDefault="00E9119E" w:rsidP="00E9119E">
      <w:pPr>
        <w:spacing w:after="0" w:line="240" w:lineRule="auto"/>
        <w:ind w:firstLine="720"/>
        <w:rPr>
          <w:rFonts w:ascii="Aptos Narrow" w:eastAsia="Times New Roman" w:hAnsi="Aptos Narrow" w:cs="Times New Roman"/>
          <w:b/>
          <w:bCs/>
          <w:color w:val="000000"/>
          <w:kern w:val="0"/>
          <w:sz w:val="22"/>
          <w:szCs w:val="22"/>
          <w14:ligatures w14:val="none"/>
        </w:rPr>
      </w:pPr>
      <w:r w:rsidRPr="00925172">
        <w:rPr>
          <w:rFonts w:ascii="Aptos Narrow" w:eastAsia="Times New Roman" w:hAnsi="Aptos Narrow" w:cs="Times New Roman"/>
          <w:b/>
          <w:bCs/>
          <w:color w:val="000000"/>
          <w:kern w:val="0"/>
          <w:sz w:val="22"/>
          <w:szCs w:val="22"/>
          <w14:ligatures w14:val="none"/>
        </w:rPr>
        <w:t>Answer 5.</w:t>
      </w:r>
    </w:p>
    <w:p w14:paraId="067FB00C" w14:textId="5F9DDF17" w:rsidR="00E9119E" w:rsidRDefault="00E9119E" w:rsidP="00E9119E">
      <w:pPr>
        <w:spacing w:after="0" w:line="240" w:lineRule="auto"/>
        <w:ind w:firstLine="720"/>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No, you may apply to ACDS for more than one funding opportunity. </w:t>
      </w:r>
    </w:p>
    <w:p w14:paraId="5F20C8D7" w14:textId="77777777" w:rsidR="00E9119E" w:rsidRDefault="00E9119E" w:rsidP="00E9119E">
      <w:pPr>
        <w:spacing w:after="0" w:line="240" w:lineRule="auto"/>
        <w:ind w:firstLine="720"/>
        <w:rPr>
          <w:rFonts w:ascii="Aptos Narrow" w:eastAsia="Times New Roman" w:hAnsi="Aptos Narrow" w:cs="Times New Roman"/>
          <w:color w:val="000000"/>
          <w:kern w:val="0"/>
          <w:sz w:val="22"/>
          <w:szCs w:val="22"/>
          <w14:ligatures w14:val="none"/>
        </w:rPr>
      </w:pPr>
    </w:p>
    <w:p w14:paraId="366B164B" w14:textId="77777777" w:rsidR="00925172" w:rsidRDefault="00925172" w:rsidP="00E9119E">
      <w:pPr>
        <w:spacing w:after="0" w:line="240" w:lineRule="auto"/>
        <w:ind w:firstLine="720"/>
        <w:rPr>
          <w:rFonts w:ascii="Aptos Narrow" w:eastAsia="Times New Roman" w:hAnsi="Aptos Narrow" w:cs="Times New Roman"/>
          <w:color w:val="000000"/>
          <w:kern w:val="0"/>
          <w:sz w:val="22"/>
          <w:szCs w:val="22"/>
          <w14:ligatures w14:val="none"/>
        </w:rPr>
      </w:pPr>
    </w:p>
    <w:p w14:paraId="49C2D055" w14:textId="507D24EA" w:rsidR="00E9119E" w:rsidRPr="00925172" w:rsidRDefault="00E9119E" w:rsidP="00E9119E">
      <w:pPr>
        <w:spacing w:after="0" w:line="240" w:lineRule="auto"/>
        <w:ind w:firstLine="720"/>
        <w:rPr>
          <w:rFonts w:ascii="Aptos Narrow" w:eastAsia="Times New Roman" w:hAnsi="Aptos Narrow" w:cs="Times New Roman"/>
          <w:b/>
          <w:bCs/>
          <w:color w:val="000000"/>
          <w:kern w:val="0"/>
          <w:sz w:val="22"/>
          <w:szCs w:val="22"/>
          <w14:ligatures w14:val="none"/>
        </w:rPr>
      </w:pPr>
      <w:r w:rsidRPr="00925172">
        <w:rPr>
          <w:rFonts w:ascii="Aptos Narrow" w:eastAsia="Times New Roman" w:hAnsi="Aptos Narrow" w:cs="Times New Roman"/>
          <w:b/>
          <w:bCs/>
          <w:color w:val="000000"/>
          <w:kern w:val="0"/>
          <w:sz w:val="22"/>
          <w:szCs w:val="22"/>
          <w14:ligatures w14:val="none"/>
        </w:rPr>
        <w:t>Question 6.</w:t>
      </w:r>
    </w:p>
    <w:p w14:paraId="510A7E75" w14:textId="77777777" w:rsidR="00E9119E" w:rsidRDefault="00E9119E" w:rsidP="00E9119E">
      <w:pPr>
        <w:spacing w:after="0" w:line="240" w:lineRule="auto"/>
        <w:ind w:firstLine="720"/>
        <w:rPr>
          <w:rFonts w:ascii="Aptos Narrow" w:eastAsia="Times New Roman" w:hAnsi="Aptos Narrow" w:cs="Times New Roman"/>
          <w:color w:val="000000"/>
          <w:kern w:val="0"/>
          <w:sz w:val="22"/>
          <w:szCs w:val="22"/>
          <w14:ligatures w14:val="none"/>
        </w:rPr>
      </w:pPr>
      <w:r w:rsidRPr="00E9119E">
        <w:rPr>
          <w:rFonts w:ascii="Aptos Narrow" w:eastAsia="Times New Roman" w:hAnsi="Aptos Narrow" w:cs="Times New Roman"/>
          <w:color w:val="000000"/>
          <w:kern w:val="0"/>
          <w:sz w:val="22"/>
          <w:szCs w:val="22"/>
          <w14:ligatures w14:val="none"/>
        </w:rPr>
        <w:t>Would you like photos separately or in a cumulative document?</w:t>
      </w:r>
    </w:p>
    <w:p w14:paraId="5BD573EA" w14:textId="77777777" w:rsidR="00E9119E" w:rsidRDefault="00E9119E" w:rsidP="00E9119E">
      <w:pPr>
        <w:spacing w:after="0" w:line="240" w:lineRule="auto"/>
        <w:ind w:firstLine="720"/>
        <w:rPr>
          <w:rFonts w:ascii="Aptos Narrow" w:eastAsia="Times New Roman" w:hAnsi="Aptos Narrow" w:cs="Times New Roman"/>
          <w:color w:val="000000"/>
          <w:kern w:val="0"/>
          <w:sz w:val="22"/>
          <w:szCs w:val="22"/>
          <w14:ligatures w14:val="none"/>
        </w:rPr>
      </w:pPr>
    </w:p>
    <w:p w14:paraId="15796763" w14:textId="296649F8" w:rsidR="00E9119E" w:rsidRPr="00925172" w:rsidRDefault="00E9119E" w:rsidP="00E9119E">
      <w:pPr>
        <w:spacing w:after="0" w:line="240" w:lineRule="auto"/>
        <w:ind w:firstLine="720"/>
        <w:rPr>
          <w:rFonts w:ascii="Aptos Narrow" w:eastAsia="Times New Roman" w:hAnsi="Aptos Narrow" w:cs="Times New Roman"/>
          <w:b/>
          <w:bCs/>
          <w:color w:val="000000"/>
          <w:kern w:val="0"/>
          <w:sz w:val="22"/>
          <w:szCs w:val="22"/>
          <w14:ligatures w14:val="none"/>
        </w:rPr>
      </w:pPr>
      <w:r w:rsidRPr="00925172">
        <w:rPr>
          <w:rFonts w:ascii="Aptos Narrow" w:eastAsia="Times New Roman" w:hAnsi="Aptos Narrow" w:cs="Times New Roman"/>
          <w:b/>
          <w:bCs/>
          <w:color w:val="000000"/>
          <w:kern w:val="0"/>
          <w:sz w:val="22"/>
          <w:szCs w:val="22"/>
          <w14:ligatures w14:val="none"/>
        </w:rPr>
        <w:t>Answer 6.</w:t>
      </w:r>
    </w:p>
    <w:p w14:paraId="5FA12871" w14:textId="6C25294F" w:rsidR="00E9119E" w:rsidRPr="00E9119E" w:rsidRDefault="00E9119E" w:rsidP="00E9119E">
      <w:pPr>
        <w:spacing w:after="0" w:line="240" w:lineRule="auto"/>
        <w:ind w:left="720"/>
        <w:rPr>
          <w:rFonts w:ascii="Aptos Narrow" w:eastAsia="Times New Roman" w:hAnsi="Aptos Narrow" w:cs="Times New Roman"/>
          <w:color w:val="000000"/>
          <w:kern w:val="0"/>
          <w:sz w:val="22"/>
          <w:szCs w:val="22"/>
          <w14:ligatures w14:val="none"/>
        </w:rPr>
      </w:pPr>
      <w:proofErr w:type="gramStart"/>
      <w:r>
        <w:rPr>
          <w:rFonts w:ascii="Aptos Narrow" w:eastAsia="Times New Roman" w:hAnsi="Aptos Narrow" w:cs="Times New Roman"/>
          <w:color w:val="000000"/>
          <w:kern w:val="0"/>
          <w:sz w:val="22"/>
          <w:szCs w:val="22"/>
          <w14:ligatures w14:val="none"/>
        </w:rPr>
        <w:t>Both if</w:t>
      </w:r>
      <w:proofErr w:type="gramEnd"/>
      <w:r>
        <w:rPr>
          <w:rFonts w:ascii="Aptos Narrow" w:eastAsia="Times New Roman" w:hAnsi="Aptos Narrow" w:cs="Times New Roman"/>
          <w:color w:val="000000"/>
          <w:kern w:val="0"/>
          <w:sz w:val="22"/>
          <w:szCs w:val="22"/>
          <w14:ligatures w14:val="none"/>
        </w:rPr>
        <w:t xml:space="preserve"> possible. Solo photos are great, but if you have created a </w:t>
      </w:r>
      <w:proofErr w:type="gramStart"/>
      <w:r>
        <w:rPr>
          <w:rFonts w:ascii="Aptos Narrow" w:eastAsia="Times New Roman" w:hAnsi="Aptos Narrow" w:cs="Times New Roman"/>
          <w:color w:val="000000"/>
          <w:kern w:val="0"/>
          <w:sz w:val="22"/>
          <w:szCs w:val="22"/>
          <w14:ligatures w14:val="none"/>
        </w:rPr>
        <w:t>collage</w:t>
      </w:r>
      <w:proofErr w:type="gramEnd"/>
      <w:r>
        <w:rPr>
          <w:rFonts w:ascii="Aptos Narrow" w:eastAsia="Times New Roman" w:hAnsi="Aptos Narrow" w:cs="Times New Roman"/>
          <w:color w:val="000000"/>
          <w:kern w:val="0"/>
          <w:sz w:val="22"/>
          <w:szCs w:val="22"/>
          <w14:ligatures w14:val="none"/>
        </w:rPr>
        <w:t xml:space="preserve"> we are happy to see your work and share it with the LDC.  </w:t>
      </w:r>
    </w:p>
    <w:p w14:paraId="0CDB5D57" w14:textId="77777777" w:rsidR="00E9119E" w:rsidRDefault="00E9119E" w:rsidP="00E9119E">
      <w:pPr>
        <w:spacing w:after="0" w:line="240" w:lineRule="auto"/>
        <w:ind w:firstLine="720"/>
        <w:rPr>
          <w:rFonts w:ascii="Aptos Narrow" w:eastAsia="Times New Roman" w:hAnsi="Aptos Narrow" w:cs="Times New Roman"/>
          <w:color w:val="000000"/>
          <w:kern w:val="0"/>
          <w:sz w:val="22"/>
          <w:szCs w:val="22"/>
          <w14:ligatures w14:val="none"/>
        </w:rPr>
      </w:pPr>
    </w:p>
    <w:p w14:paraId="0FA55E89" w14:textId="77777777" w:rsidR="00E9119E" w:rsidRPr="00E9119E" w:rsidRDefault="00E9119E" w:rsidP="00E9119E">
      <w:pPr>
        <w:spacing w:after="0" w:line="240" w:lineRule="auto"/>
        <w:ind w:firstLine="720"/>
        <w:rPr>
          <w:rFonts w:ascii="Aptos Narrow" w:eastAsia="Times New Roman" w:hAnsi="Aptos Narrow" w:cs="Times New Roman"/>
          <w:color w:val="000000"/>
          <w:kern w:val="0"/>
          <w:sz w:val="22"/>
          <w:szCs w:val="22"/>
          <w14:ligatures w14:val="none"/>
        </w:rPr>
      </w:pPr>
    </w:p>
    <w:p w14:paraId="2C7FF883" w14:textId="77777777" w:rsidR="00510A26" w:rsidRPr="003C5C56" w:rsidRDefault="00510A26" w:rsidP="003C5C56">
      <w:pPr>
        <w:spacing w:after="0" w:line="240" w:lineRule="auto"/>
        <w:ind w:left="720"/>
        <w:rPr>
          <w:rFonts w:ascii="Aptos Narrow" w:eastAsia="Times New Roman" w:hAnsi="Aptos Narrow" w:cs="Times New Roman"/>
          <w:color w:val="000000"/>
          <w:kern w:val="0"/>
          <w:sz w:val="22"/>
          <w:szCs w:val="22"/>
          <w14:ligatures w14:val="none"/>
        </w:rPr>
      </w:pPr>
    </w:p>
    <w:p w14:paraId="3C119997" w14:textId="77777777" w:rsidR="003C5C56" w:rsidRPr="003C5C56" w:rsidRDefault="003C5C56" w:rsidP="003C5C56">
      <w:pPr>
        <w:pStyle w:val="ListParagraph"/>
        <w:spacing w:after="0" w:line="240" w:lineRule="auto"/>
        <w:rPr>
          <w:rFonts w:ascii="Aptos Narrow" w:eastAsia="Times New Roman" w:hAnsi="Aptos Narrow" w:cs="Times New Roman"/>
          <w:color w:val="000000"/>
          <w:kern w:val="0"/>
          <w:sz w:val="22"/>
          <w:szCs w:val="22"/>
          <w14:ligatures w14:val="none"/>
        </w:rPr>
      </w:pPr>
    </w:p>
    <w:p w14:paraId="1CD1A279" w14:textId="26DA8F05" w:rsidR="003C5C56" w:rsidRPr="003C5C56" w:rsidRDefault="003C5C56" w:rsidP="003C5C56">
      <w:pPr>
        <w:pStyle w:val="ListParagraph"/>
      </w:pPr>
    </w:p>
    <w:sectPr w:rsidR="003C5C56" w:rsidRPr="003C5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D7ED1"/>
    <w:multiLevelType w:val="hybridMultilevel"/>
    <w:tmpl w:val="33280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21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56"/>
    <w:rsid w:val="001A6B17"/>
    <w:rsid w:val="002173E1"/>
    <w:rsid w:val="003C5C56"/>
    <w:rsid w:val="00510A26"/>
    <w:rsid w:val="00560B5C"/>
    <w:rsid w:val="00856881"/>
    <w:rsid w:val="00925172"/>
    <w:rsid w:val="00A116C5"/>
    <w:rsid w:val="00AC47B9"/>
    <w:rsid w:val="00C26668"/>
    <w:rsid w:val="00C86B12"/>
    <w:rsid w:val="00CE3960"/>
    <w:rsid w:val="00CE39CA"/>
    <w:rsid w:val="00D32557"/>
    <w:rsid w:val="00D647B9"/>
    <w:rsid w:val="00DF1747"/>
    <w:rsid w:val="00E52A09"/>
    <w:rsid w:val="00E9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561B"/>
  <w15:chartTrackingRefBased/>
  <w15:docId w15:val="{1E7A62A8-9D33-46D5-8BC3-225CEA61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C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C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C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C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C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C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C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C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C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C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C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C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C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C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C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C56"/>
    <w:rPr>
      <w:rFonts w:eastAsiaTheme="majorEastAsia" w:cstheme="majorBidi"/>
      <w:color w:val="272727" w:themeColor="text1" w:themeTint="D8"/>
    </w:rPr>
  </w:style>
  <w:style w:type="paragraph" w:styleId="Title">
    <w:name w:val="Title"/>
    <w:basedOn w:val="Normal"/>
    <w:next w:val="Normal"/>
    <w:link w:val="TitleChar"/>
    <w:uiPriority w:val="10"/>
    <w:qFormat/>
    <w:rsid w:val="003C5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C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C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C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C56"/>
    <w:pPr>
      <w:spacing w:before="160"/>
      <w:jc w:val="center"/>
    </w:pPr>
    <w:rPr>
      <w:i/>
      <w:iCs/>
      <w:color w:val="404040" w:themeColor="text1" w:themeTint="BF"/>
    </w:rPr>
  </w:style>
  <w:style w:type="character" w:customStyle="1" w:styleId="QuoteChar">
    <w:name w:val="Quote Char"/>
    <w:basedOn w:val="DefaultParagraphFont"/>
    <w:link w:val="Quote"/>
    <w:uiPriority w:val="29"/>
    <w:rsid w:val="003C5C56"/>
    <w:rPr>
      <w:i/>
      <w:iCs/>
      <w:color w:val="404040" w:themeColor="text1" w:themeTint="BF"/>
    </w:rPr>
  </w:style>
  <w:style w:type="paragraph" w:styleId="ListParagraph">
    <w:name w:val="List Paragraph"/>
    <w:basedOn w:val="Normal"/>
    <w:uiPriority w:val="34"/>
    <w:qFormat/>
    <w:rsid w:val="003C5C56"/>
    <w:pPr>
      <w:ind w:left="720"/>
      <w:contextualSpacing/>
    </w:pPr>
  </w:style>
  <w:style w:type="character" w:styleId="IntenseEmphasis">
    <w:name w:val="Intense Emphasis"/>
    <w:basedOn w:val="DefaultParagraphFont"/>
    <w:uiPriority w:val="21"/>
    <w:qFormat/>
    <w:rsid w:val="003C5C56"/>
    <w:rPr>
      <w:i/>
      <w:iCs/>
      <w:color w:val="0F4761" w:themeColor="accent1" w:themeShade="BF"/>
    </w:rPr>
  </w:style>
  <w:style w:type="paragraph" w:styleId="IntenseQuote">
    <w:name w:val="Intense Quote"/>
    <w:basedOn w:val="Normal"/>
    <w:next w:val="Normal"/>
    <w:link w:val="IntenseQuoteChar"/>
    <w:uiPriority w:val="30"/>
    <w:qFormat/>
    <w:rsid w:val="003C5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C56"/>
    <w:rPr>
      <w:i/>
      <w:iCs/>
      <w:color w:val="0F4761" w:themeColor="accent1" w:themeShade="BF"/>
    </w:rPr>
  </w:style>
  <w:style w:type="character" w:styleId="IntenseReference">
    <w:name w:val="Intense Reference"/>
    <w:basedOn w:val="DefaultParagraphFont"/>
    <w:uiPriority w:val="32"/>
    <w:qFormat/>
    <w:rsid w:val="003C5C56"/>
    <w:rPr>
      <w:b/>
      <w:bCs/>
      <w:smallCaps/>
      <w:color w:val="0F4761" w:themeColor="accent1" w:themeShade="BF"/>
      <w:spacing w:val="5"/>
    </w:rPr>
  </w:style>
  <w:style w:type="character" w:styleId="Hyperlink">
    <w:name w:val="Hyperlink"/>
    <w:basedOn w:val="DefaultParagraphFont"/>
    <w:uiPriority w:val="99"/>
    <w:unhideWhenUsed/>
    <w:rsid w:val="003C5C56"/>
    <w:rPr>
      <w:color w:val="467886" w:themeColor="hyperlink"/>
      <w:u w:val="single"/>
    </w:rPr>
  </w:style>
  <w:style w:type="character" w:styleId="UnresolvedMention">
    <w:name w:val="Unresolved Mention"/>
    <w:basedOn w:val="DefaultParagraphFont"/>
    <w:uiPriority w:val="99"/>
    <w:semiHidden/>
    <w:unhideWhenUsed/>
    <w:rsid w:val="003C5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ullery@acdsinc.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F14BCDFC25CF4BB7E8ED33C9FEC93A" ma:contentTypeVersion="15" ma:contentTypeDescription="Create a new document." ma:contentTypeScope="" ma:versionID="d1f06bda726d16b9a5c60339b2d3ebda">
  <xsd:schema xmlns:xsd="http://www.w3.org/2001/XMLSchema" xmlns:xs="http://www.w3.org/2001/XMLSchema" xmlns:p="http://schemas.microsoft.com/office/2006/metadata/properties" xmlns:ns2="01abe606-f5fb-48e7-bac7-a003fe142289" xmlns:ns3="0cebb2cf-82f3-4064-ad77-d3ddd131cef6" targetNamespace="http://schemas.microsoft.com/office/2006/metadata/properties" ma:root="true" ma:fieldsID="d540df7a8cd41f914a28f123e8aed9ed" ns2:_="" ns3:_="">
    <xsd:import namespace="01abe606-f5fb-48e7-bac7-a003fe142289"/>
    <xsd:import namespace="0cebb2cf-82f3-4064-ad77-d3ddd131ce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be606-f5fb-48e7-bac7-a003fe142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ebc7ac-6038-4495-bbc2-1653dc8a08e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ebb2cf-82f3-4064-ad77-d3ddd131cef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8b091e-27f8-4ecb-9881-ba1e5f0ce8b2}" ma:internalName="TaxCatchAll" ma:showField="CatchAllData" ma:web="0cebb2cf-82f3-4064-ad77-d3ddd131cef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ebb2cf-82f3-4064-ad77-d3ddd131cef6" xsi:nil="true"/>
    <lcf76f155ced4ddcb4097134ff3c332f xmlns="01abe606-f5fb-48e7-bac7-a003fe1422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DC97DD-52A3-4663-B266-900233D63BEB}">
  <ds:schemaRefs>
    <ds:schemaRef ds:uri="http://schemas.microsoft.com/sharepoint/v3/contenttype/forms"/>
  </ds:schemaRefs>
</ds:datastoreItem>
</file>

<file path=customXml/itemProps2.xml><?xml version="1.0" encoding="utf-8"?>
<ds:datastoreItem xmlns:ds="http://schemas.openxmlformats.org/officeDocument/2006/customXml" ds:itemID="{3D6478FC-1C66-4CE6-B170-B1C8C8AAE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be606-f5fb-48e7-bac7-a003fe142289"/>
    <ds:schemaRef ds:uri="0cebb2cf-82f3-4064-ad77-d3ddd131c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0226A9-5C86-4BC3-9754-A7BD46848967}">
  <ds:schemaRefs>
    <ds:schemaRef ds:uri="http://schemas.microsoft.com/office/2006/metadata/properties"/>
    <ds:schemaRef ds:uri="http://schemas.microsoft.com/office/infopath/2007/PartnerControls"/>
    <ds:schemaRef ds:uri="0cebb2cf-82f3-4064-ad77-d3ddd131cef6"/>
    <ds:schemaRef ds:uri="01abe606-f5fb-48e7-bac7-a003fe142289"/>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Mullery</dc:creator>
  <cp:keywords/>
  <dc:description/>
  <cp:lastModifiedBy>Elisha Harig-Blaine</cp:lastModifiedBy>
  <cp:revision>8</cp:revision>
  <dcterms:created xsi:type="dcterms:W3CDTF">2025-10-29T19:34:00Z</dcterms:created>
  <dcterms:modified xsi:type="dcterms:W3CDTF">2025-10-30T21:32:00Z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fdadb2-fdc0-421d-88ff-a3971130ad69_Enabled">
    <vt:lpwstr>true</vt:lpwstr>
  </property>
  <property fmtid="{D5CDD505-2E9C-101B-9397-08002B2CF9AE}" pid="3" name="MSIP_Label_34fdadb2-fdc0-421d-88ff-a3971130ad69_SetDate">
    <vt:lpwstr>2025-10-29T20:01:20Z</vt:lpwstr>
  </property>
  <property fmtid="{D5CDD505-2E9C-101B-9397-08002B2CF9AE}" pid="4" name="MSIP_Label_34fdadb2-fdc0-421d-88ff-a3971130ad69_Method">
    <vt:lpwstr>Standard</vt:lpwstr>
  </property>
  <property fmtid="{D5CDD505-2E9C-101B-9397-08002B2CF9AE}" pid="5" name="MSIP_Label_34fdadb2-fdc0-421d-88ff-a3971130ad69_Name">
    <vt:lpwstr>General</vt:lpwstr>
  </property>
  <property fmtid="{D5CDD505-2E9C-101B-9397-08002B2CF9AE}" pid="6" name="MSIP_Label_34fdadb2-fdc0-421d-88ff-a3971130ad69_SiteId">
    <vt:lpwstr>9922c7a1-5814-419d-8790-8e95e2c92b74</vt:lpwstr>
  </property>
  <property fmtid="{D5CDD505-2E9C-101B-9397-08002B2CF9AE}" pid="7" name="MSIP_Label_34fdadb2-fdc0-421d-88ff-a3971130ad69_ActionId">
    <vt:lpwstr>cfea5990-6d8f-42bc-a2b5-e055577ee666</vt:lpwstr>
  </property>
  <property fmtid="{D5CDD505-2E9C-101B-9397-08002B2CF9AE}" pid="8" name="MSIP_Label_34fdadb2-fdc0-421d-88ff-a3971130ad69_ContentBits">
    <vt:lpwstr>0</vt:lpwstr>
  </property>
  <property fmtid="{D5CDD505-2E9C-101B-9397-08002B2CF9AE}" pid="9" name="MSIP_Label_34fdadb2-fdc0-421d-88ff-a3971130ad69_Tag">
    <vt:lpwstr>10, 3, 0, 1</vt:lpwstr>
  </property>
  <property fmtid="{D5CDD505-2E9C-101B-9397-08002B2CF9AE}" pid="10" name="ContentTypeId">
    <vt:lpwstr>0x01010042F14BCDFC25CF4BB7E8ED33C9FEC93A</vt:lpwstr>
  </property>
  <property fmtid="{D5CDD505-2E9C-101B-9397-08002B2CF9AE}" pid="11" name="MediaServiceImageTags">
    <vt:lpwstr/>
  </property>
</Properties>
</file>